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8C9" w:rsidRPr="00493BEF" w:rsidRDefault="003968C9" w:rsidP="003968C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bookmarkStart w:id="0" w:name="_GoBack"/>
      <w:r w:rsidRPr="00493BEF">
        <w:rPr>
          <w:rFonts w:hint="cs"/>
          <w:b/>
          <w:bCs/>
          <w:sz w:val="24"/>
          <w:szCs w:val="24"/>
          <w:rtl/>
          <w:lang w:bidi="ar-EG"/>
        </w:rPr>
        <w:t xml:space="preserve">ندوة بعنوان المشاكل الصحية والنفسية للمراهقين </w:t>
      </w:r>
      <w:r w:rsidRPr="00493BEF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وكيفية التغلب عليها </w:t>
      </w:r>
    </w:p>
    <w:bookmarkEnd w:id="0"/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الفترة من   7/11/2019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مدرسة الامل للصم والبكم بالاربعين   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3968C9" w:rsidRDefault="003968C9" w:rsidP="003968C9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د/ أميرة عزت عبد الناصر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طالبات المرحلة الثانوية وعدد من المدرسات والأخصائيات الإجتماعيات وأخصائية نفسية     </w:t>
      </w:r>
    </w:p>
    <w:p w:rsidR="003968C9" w:rsidRPr="00590877" w:rsidRDefault="003968C9" w:rsidP="003968C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كيفية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التعامل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مع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المراهقين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للتغلب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على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كثير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من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المشاكل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النفسية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196C1C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لهم</w:t>
      </w:r>
      <w:r w:rsidRPr="00196C1C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.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عدد المشاركين :- طالبات مدرسة الأمل للصم والبكم 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التعرف علي المشاكل الصحية للمراهقين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كيفية التعامل مع المشاكل الصحية للمراهقين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خطوات حل المشاكل الصحية والنفسية للمراهقين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4- تدريب المدرسات والأخصائيات الإجتماعيات علي حل المشاكل الصحية للمراهقين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B5CA9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:- تكرار عمل ندوات للطلاب ذوي الإحتياجات الخاصة عن المشاكل النفسية وكيفية التغلب عليها   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3968C9" w:rsidRDefault="003968C9">
      <w:r>
        <w:rPr>
          <w:rFonts w:asciiTheme="majorBidi" w:hAnsiTheme="majorBidi" w:cs="Times New Roman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616E51B9" wp14:editId="604220D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9374623"/>
            <wp:effectExtent l="0" t="0" r="2540" b="0"/>
            <wp:wrapNone/>
            <wp:docPr id="9" name="صورة 9" descr="D:\تقرير\صور البيئه جديد\صور المدرسه هدي شعراوي\طباعه\IMG_20201124_10361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تقرير\صور البيئه جديد\صور المدرسه هدي شعراوي\طباعه\IMG_20201124_103611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8C9" w:rsidRPr="003968C9" w:rsidRDefault="003968C9" w:rsidP="003968C9"/>
    <w:p w:rsidR="003968C9" w:rsidRPr="003968C9" w:rsidRDefault="003968C9" w:rsidP="003968C9"/>
    <w:p w:rsidR="003968C9" w:rsidRPr="003968C9" w:rsidRDefault="003968C9" w:rsidP="003968C9"/>
    <w:p w:rsidR="003968C9" w:rsidRPr="003968C9" w:rsidRDefault="003968C9" w:rsidP="003968C9"/>
    <w:p w:rsidR="003968C9" w:rsidRDefault="003968C9">
      <w:pPr>
        <w:bidi w:val="0"/>
        <w:spacing w:after="160" w:line="259" w:lineRule="auto"/>
        <w:rPr>
          <w:rtl/>
        </w:rPr>
      </w:pPr>
      <w:r>
        <w:rPr>
          <w:rtl/>
        </w:rPr>
        <w:lastRenderedPageBreak/>
        <w:br w:type="page"/>
      </w:r>
    </w:p>
    <w:p w:rsidR="003968C9" w:rsidRDefault="003968C9" w:rsidP="003968C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b/>
          <w:bCs/>
          <w:sz w:val="27"/>
          <w:szCs w:val="27"/>
          <w:rtl/>
          <w:lang w:bidi="ar-EG"/>
        </w:rPr>
        <w:lastRenderedPageBreak/>
        <w:t xml:space="preserve">ندوة عن إضطرابات كهربية خلايا المخ ونوبات الصرع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الفترة من   15/1/2020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كلية التمريض  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الإشراف العلمي : أ.د/ مرفت علي خميس       وكيل الكلية لشئون خدمة المجتمع وتنمية البيئة </w:t>
      </w:r>
    </w:p>
    <w:p w:rsidR="003968C9" w:rsidRDefault="003968C9" w:rsidP="003968C9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د/ الفت عبد الغني الشافعي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موظفي وعمال الكلية    </w:t>
      </w:r>
    </w:p>
    <w:p w:rsidR="003968C9" w:rsidRPr="00590877" w:rsidRDefault="003968C9" w:rsidP="003968C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الأهداف :-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C5713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التعريف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بأضرار</w:t>
      </w:r>
      <w:r w:rsidRPr="00C57133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كهربية خلايا المخ وكيفية التعامل مع حالات الصرع</w:t>
      </w:r>
      <w:r w:rsidRPr="00C57133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.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المشاركين :-عدد 15 من موظفي العمال الكلية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المحاور :-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أسباب إضطرابات كهربية خلايا المخ ونوبات الصرع </w:t>
      </w:r>
    </w:p>
    <w:p w:rsidR="003968C9" w:rsidRDefault="003968C9" w:rsidP="003968C9">
      <w:pPr>
        <w:bidi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علامات وأعراض نوبات الصرع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3- الإسعافات الاولية لحالات الصرع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4- طرق العلاج لإضطرابات كهربائية المخ ونوبات الصرع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B5CA9">
        <w:rPr>
          <w:rFonts w:asciiTheme="majorBidi" w:hAnsiTheme="majorBidi" w:cstheme="majorBidi" w:hint="cs"/>
          <w:b/>
          <w:bCs/>
          <w:sz w:val="24"/>
          <w:szCs w:val="24"/>
          <w:rtl/>
        </w:rPr>
        <w:t>التوصيات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:- تكثيف هذ النوع من الدورات التدريبية نظرا للإعجاب بالدورة ومضمونها</w:t>
      </w:r>
    </w:p>
    <w:p w:rsidR="003968C9" w:rsidRDefault="003968C9" w:rsidP="003968C9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br w:type="page"/>
      </w:r>
    </w:p>
    <w:p w:rsidR="003968C9" w:rsidRDefault="003968C9" w:rsidP="003968C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b/>
          <w:bCs/>
          <w:sz w:val="27"/>
          <w:szCs w:val="27"/>
          <w:rtl/>
          <w:lang w:bidi="ar-EG"/>
        </w:rPr>
        <w:lastRenderedPageBreak/>
        <w:t xml:space="preserve">ندوة عن التعامل مع مرضي الصدمة العصبية الحادة والإعاقات الذهنية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:- 5/2/2020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كلية التمريض  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3968C9" w:rsidRDefault="003968C9" w:rsidP="003968C9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د/ الفت عبد الغني الشافعي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موظفي وعمال الكلية    </w:t>
      </w:r>
    </w:p>
    <w:p w:rsidR="003968C9" w:rsidRPr="00C628D6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الأهداف :-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نشر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الوعى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الصحى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عن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كيفية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التعامل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مع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مرضى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الصدمة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العصبية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الحادة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و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الإ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عاقات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</w:t>
      </w:r>
      <w:r w:rsidRPr="00767DC7"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>الذهنية</w:t>
      </w:r>
      <w:r w:rsidRPr="00767DC7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>.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المشاركين :-عدد 20 من موظفي العمال الكلية </w:t>
      </w:r>
    </w:p>
    <w:p w:rsidR="003968C9" w:rsidRPr="00C628D6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المحاور :-  </w:t>
      </w:r>
    </w:p>
    <w:p w:rsidR="003968C9" w:rsidRPr="00C628D6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1- أسباب الصدمة العصبية الحادة والإعاقات الذهنية </w:t>
      </w:r>
    </w:p>
    <w:p w:rsidR="003968C9" w:rsidRPr="00C628D6" w:rsidRDefault="003968C9" w:rsidP="003968C9">
      <w:pPr>
        <w:bidi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2- علامات الصدمة العصبية الحادة والإعاقات الذهنية </w:t>
      </w:r>
    </w:p>
    <w:p w:rsidR="003968C9" w:rsidRPr="00C628D6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3- طرق علاج الصدمة العصبية الحادة والإعاقات الذهنية </w:t>
      </w:r>
    </w:p>
    <w:p w:rsidR="003968C9" w:rsidRPr="00C628D6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التوصيات :-</w:t>
      </w:r>
    </w:p>
    <w:p w:rsidR="003968C9" w:rsidRPr="00C628D6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تكثيف هذ النوع من الدورات التدريبية نظرا للإعجاب بالدورة ومضمونها</w:t>
      </w:r>
    </w:p>
    <w:p w:rsidR="003968C9" w:rsidRDefault="003968C9" w:rsidP="003968C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  <w:r>
        <w:rPr>
          <w:rFonts w:hint="cs"/>
          <w:b/>
          <w:bCs/>
          <w:sz w:val="27"/>
          <w:szCs w:val="27"/>
          <w:rtl/>
          <w:lang w:bidi="ar-EG"/>
        </w:rPr>
        <w:lastRenderedPageBreak/>
        <w:t xml:space="preserve">ندوة عن الصراع في مكان العمل وكيفية التعامل معه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تاريخ الإنعقاد :- 18/10/2020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مقر الإنعقاد :- كلية التمريض  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الجهة المنظمة :- كلية التمريض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الرعاية العلمية :- أ.د/ سماح محمد عبد الله           عميد الكلية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الاشراف العلمي : أ.د/ مرفت علي خميس       وكيل الكلية لشئون خدمة المجتمع وتنمية البيئة </w:t>
      </w:r>
    </w:p>
    <w:p w:rsidR="003968C9" w:rsidRDefault="003968C9" w:rsidP="003968C9">
      <w:pPr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المحاضرون :- </w:t>
      </w:r>
      <w:r>
        <w:rPr>
          <w:rFonts w:ascii="Times New Roman" w:eastAsia="Times New Roman" w:hAnsi="Times New Roman" w:cs="Times New Roman" w:hint="cs"/>
          <w:sz w:val="27"/>
          <w:szCs w:val="27"/>
          <w:rtl/>
          <w:lang w:bidi="ar-EG"/>
        </w:rPr>
        <w:t xml:space="preserve">د/ عزة عبد العزيز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الفئة المستهدفة  :-</w:t>
      </w:r>
      <w:r w:rsidRPr="00590877">
        <w:rPr>
          <w:rFonts w:hint="cs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موظفي وعمال الكلية    </w:t>
      </w:r>
    </w:p>
    <w:p w:rsidR="003968C9" w:rsidRPr="00C628D6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B5CA9">
        <w:rPr>
          <w:rFonts w:ascii="Times New Roman" w:eastAsia="Times New Roman" w:hAnsi="Times New Roman" w:cs="Times New Roman"/>
          <w:sz w:val="27"/>
          <w:szCs w:val="27"/>
          <w:rtl/>
          <w:lang w:bidi="ar-EG"/>
        </w:rPr>
        <w:t xml:space="preserve">  </w:t>
      </w: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الأهداف :- </w:t>
      </w:r>
    </w:p>
    <w:p w:rsidR="003968C9" w:rsidRPr="0045356F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التعرف علي أنواع الصراع المنتشرة في بيئة العمل وكيفية التعامل معها.</w:t>
      </w:r>
    </w:p>
    <w:p w:rsidR="003968C9" w:rsidRPr="00C628D6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المحاور :-  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أنواع الصراع المنتشرة في بيئة العمل وكيفية التعامل معها</w:t>
      </w: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</w:t>
      </w:r>
    </w:p>
    <w:p w:rsidR="003968C9" w:rsidRPr="00C628D6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التوصيات :-</w:t>
      </w:r>
    </w:p>
    <w:p w:rsidR="003968C9" w:rsidRDefault="003968C9" w:rsidP="003968C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628D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تكثيف هذ النوع من الدورات التدريبية نظرا للإعجاب بالدورة ومضمونها</w:t>
      </w:r>
    </w:p>
    <w:p w:rsidR="008A3829" w:rsidRPr="003968C9" w:rsidRDefault="008A3829" w:rsidP="003968C9"/>
    <w:sectPr w:rsidR="008A3829" w:rsidRPr="003968C9" w:rsidSect="006A2F83">
      <w:headerReference w:type="default" r:id="rId7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E52" w:rsidRDefault="00E93E52" w:rsidP="006A2F83">
      <w:pPr>
        <w:spacing w:after="0" w:line="240" w:lineRule="auto"/>
      </w:pPr>
      <w:r>
        <w:separator/>
      </w:r>
    </w:p>
  </w:endnote>
  <w:endnote w:type="continuationSeparator" w:id="0">
    <w:p w:rsidR="00E93E52" w:rsidRDefault="00E93E52" w:rsidP="006A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E52" w:rsidRDefault="00E93E52" w:rsidP="006A2F83">
      <w:pPr>
        <w:spacing w:after="0" w:line="240" w:lineRule="auto"/>
      </w:pPr>
      <w:r>
        <w:separator/>
      </w:r>
    </w:p>
  </w:footnote>
  <w:footnote w:type="continuationSeparator" w:id="0">
    <w:p w:rsidR="00E93E52" w:rsidRDefault="00E93E52" w:rsidP="006A2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F83" w:rsidRDefault="006A2F83" w:rsidP="006A2F83">
    <w:pPr>
      <w:spacing w:after="0" w:line="240" w:lineRule="auto"/>
      <w:rPr>
        <w:rFonts w:ascii="Times New Roman" w:eastAsia="Times New Roman" w:hAnsi="Times New Roman" w:cs="Times New Roman"/>
        <w:sz w:val="16"/>
        <w:szCs w:val="16"/>
        <w:lang w:bidi="ar-EG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-487680</wp:posOffset>
          </wp:positionH>
          <wp:positionV relativeFrom="paragraph">
            <wp:posOffset>-194945</wp:posOffset>
          </wp:positionV>
          <wp:extent cx="944880" cy="800100"/>
          <wp:effectExtent l="0" t="0" r="7620" b="0"/>
          <wp:wrapSquare wrapText="bothSides"/>
          <wp:docPr id="2" name="Picture 2" descr="شعار الكليةالنهائي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الكليةالنهائي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4800600</wp:posOffset>
          </wp:positionH>
          <wp:positionV relativeFrom="paragraph">
            <wp:posOffset>-129540</wp:posOffset>
          </wp:positionV>
          <wp:extent cx="1021080" cy="548640"/>
          <wp:effectExtent l="0" t="0" r="762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sz w:val="16"/>
        <w:szCs w:val="16"/>
        <w:rtl/>
        <w:lang w:bidi="ar-EG"/>
      </w:rPr>
      <w:tab/>
      <w:t xml:space="preserve">   </w:t>
    </w:r>
    <w:r>
      <w:rPr>
        <w:rFonts w:ascii="Times New Roman" w:eastAsia="Times New Roman" w:hAnsi="Times New Roman" w:cs="Times New Roman"/>
        <w:sz w:val="16"/>
        <w:szCs w:val="16"/>
        <w:rtl/>
        <w:lang w:bidi="ar-EG"/>
      </w:rPr>
      <w:tab/>
    </w:r>
    <w:r>
      <w:rPr>
        <w:rFonts w:ascii="Times New Roman" w:eastAsia="Times New Roman" w:hAnsi="Times New Roman" w:cs="Times New Roman"/>
        <w:sz w:val="16"/>
        <w:szCs w:val="16"/>
        <w:rtl/>
        <w:lang w:bidi="ar-EG"/>
      </w:rPr>
      <w:tab/>
      <w:t xml:space="preserve"> </w:t>
    </w:r>
    <w:r>
      <w:rPr>
        <w:rFonts w:ascii="Times New Roman" w:eastAsia="Times New Roman" w:hAnsi="Times New Roman" w:cs="Times New Roman"/>
        <w:b/>
        <w:bCs/>
        <w:i/>
        <w:iCs/>
        <w:sz w:val="16"/>
        <w:szCs w:val="16"/>
        <w:rtl/>
        <w:lang w:bidi="ar-EG"/>
      </w:rPr>
      <w:t xml:space="preserve">               </w:t>
    </w:r>
    <w:r>
      <w:rPr>
        <w:rFonts w:ascii="Times New Roman" w:eastAsia="Times New Roman" w:hAnsi="Times New Roman" w:cs="Times New Roman"/>
        <w:b/>
        <w:bCs/>
        <w:i/>
        <w:iCs/>
        <w:sz w:val="16"/>
        <w:szCs w:val="16"/>
        <w:lang w:bidi="ar-EG"/>
      </w:rPr>
      <w:t xml:space="preserve">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i/>
        <w:iCs/>
        <w:sz w:val="16"/>
        <w:szCs w:val="16"/>
        <w:rtl/>
        <w:lang w:bidi="ar-EG"/>
      </w:rPr>
      <w:t xml:space="preserve"> </w:t>
    </w:r>
  </w:p>
  <w:p w:rsidR="006A2F83" w:rsidRDefault="006A2F83" w:rsidP="006A2F83">
    <w:pPr>
      <w:spacing w:after="0" w:line="240" w:lineRule="auto"/>
      <w:rPr>
        <w:rFonts w:ascii="Times New Roman" w:eastAsia="Times New Roman" w:hAnsi="Times New Roman" w:cs="Simplified Arabic"/>
        <w:b/>
        <w:bCs/>
        <w:sz w:val="20"/>
        <w:szCs w:val="20"/>
      </w:rPr>
    </w:pPr>
  </w:p>
  <w:p w:rsidR="006A2F83" w:rsidRDefault="006A2F83" w:rsidP="006A2F83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rtl/>
        <w:lang w:bidi="ar-EG"/>
      </w:rPr>
    </w:pPr>
    <w:r>
      <w:rPr>
        <w:rFonts w:ascii="Times New Roman" w:eastAsia="Times New Roman" w:hAnsi="Times New Roman" w:cs="Times New Roman"/>
        <w:b/>
        <w:bCs/>
        <w:sz w:val="24"/>
        <w:szCs w:val="24"/>
        <w:rtl/>
        <w:lang w:bidi="ar-EG"/>
      </w:rPr>
      <w:t>وكيل الكلية لشئون البيئة وتنمية المجتمع</w:t>
    </w:r>
  </w:p>
  <w:p w:rsidR="006A2F83" w:rsidRDefault="006A2F83" w:rsidP="006A2F83">
    <w:pPr>
      <w:spacing w:after="0" w:line="240" w:lineRule="auto"/>
      <w:ind w:left="-1617"/>
      <w:rPr>
        <w:rFonts w:ascii="Times New Roman" w:eastAsia="Times New Roman" w:hAnsi="Times New Roman" w:cs="Times New Roman"/>
        <w:b/>
        <w:bCs/>
        <w:sz w:val="20"/>
        <w:szCs w:val="20"/>
        <w:rtl/>
        <w:lang w:bidi="ar-EG"/>
      </w:rPr>
    </w:pPr>
    <w:r>
      <w:rPr>
        <w:rFonts w:ascii="Times New Roman" w:eastAsia="Times New Roman" w:hAnsi="Times New Roman" w:cs="Times New Roman"/>
        <w:b/>
        <w:bCs/>
        <w:sz w:val="20"/>
        <w:szCs w:val="20"/>
        <w:rtl/>
        <w:lang w:bidi="ar-EG"/>
      </w:rPr>
      <w:t xml:space="preserve">                    جامعة أسيوط</w:t>
    </w:r>
  </w:p>
  <w:p w:rsidR="006A2F83" w:rsidRDefault="006A2F83" w:rsidP="006A2F83">
    <w:pPr>
      <w:spacing w:after="0" w:line="240" w:lineRule="auto"/>
      <w:ind w:left="-58"/>
      <w:rPr>
        <w:rFonts w:ascii="Times New Roman" w:eastAsia="Times New Roman" w:hAnsi="Times New Roman" w:cs="Times New Roman"/>
        <w:b/>
        <w:bCs/>
        <w:sz w:val="20"/>
        <w:szCs w:val="20"/>
        <w:rtl/>
        <w:lang w:bidi="ar-EG"/>
      </w:rPr>
    </w:pPr>
  </w:p>
  <w:p w:rsidR="006A2F83" w:rsidRDefault="006A2F83" w:rsidP="006A2F83">
    <w:pPr>
      <w:pStyle w:val="Header"/>
      <w:pBdr>
        <w:top w:val="thinThickSmallGap" w:sz="2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CBC"/>
    <w:rsid w:val="002D4CBC"/>
    <w:rsid w:val="003968C9"/>
    <w:rsid w:val="0064253E"/>
    <w:rsid w:val="006A2F83"/>
    <w:rsid w:val="008A3829"/>
    <w:rsid w:val="00E9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1B82018-6A7B-4579-9A38-08C5905A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8C9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F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F83"/>
  </w:style>
  <w:style w:type="paragraph" w:styleId="Footer">
    <w:name w:val="footer"/>
    <w:basedOn w:val="Normal"/>
    <w:link w:val="FooterChar"/>
    <w:uiPriority w:val="99"/>
    <w:unhideWhenUsed/>
    <w:rsid w:val="006A2F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2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2021-10-07T19:17:00Z</dcterms:created>
  <dcterms:modified xsi:type="dcterms:W3CDTF">2021-11-29T17:41:00Z</dcterms:modified>
</cp:coreProperties>
</file>