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ACC" w:rsidRDefault="007A2ACC" w:rsidP="007A2AC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hint="cs"/>
          <w:b/>
          <w:bCs/>
          <w:sz w:val="27"/>
          <w:szCs w:val="27"/>
          <w:rtl/>
          <w:lang w:bidi="ar-EG"/>
        </w:rPr>
        <w:t>ندوة بعنوان السكري عند الأطفال والبالغين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تاريخ الإنعقاد :- الفترة من   10/11/2019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مقر الإنعقاد :- كلية التمريض    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الجهة المنظمة :- كلية التمريض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الرعاية العلمية :- أ.د/ سماح محمد عبد الله           عميد الكلية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الإشراف العلمي : أ.د/ مرفت علي خميس       وكيل الكلية لشئون خدمة المجتمع وتنمية البيئة </w:t>
      </w:r>
    </w:p>
    <w:p w:rsidR="007A2ACC" w:rsidRDefault="007A2ACC" w:rsidP="007A2ACC">
      <w:pPr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المحاضرون :-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د/ ألفت عبد الغني الشافعي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الفئة المستهدفة  :-</w:t>
      </w:r>
      <w:r w:rsidRPr="00590877"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العاملين بالكلية      </w:t>
      </w:r>
    </w:p>
    <w:p w:rsidR="007A2ACC" w:rsidRPr="00590877" w:rsidRDefault="007A2ACC" w:rsidP="007A2AC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B5CA9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الأهداف :-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796BB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كيفية</w:t>
      </w:r>
      <w:r w:rsidRPr="00796BB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96BB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الوقاية</w:t>
      </w:r>
      <w:r w:rsidRPr="00796BB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96BB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من</w:t>
      </w:r>
      <w:r w:rsidRPr="00796BB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96BB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مرض</w:t>
      </w:r>
      <w:r w:rsidRPr="00796BB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96BB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السكر</w:t>
      </w:r>
      <w:r w:rsidRPr="00796BB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96BB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وطرق</w:t>
      </w:r>
      <w:r w:rsidRPr="00796BB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96BB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العلاج</w:t>
      </w:r>
      <w:r w:rsidRPr="00796BB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96BB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المختلفة</w:t>
      </w:r>
      <w:r w:rsidRPr="00796BB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>.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عدد المشاركين :- عدد 25 من موظفي وعمال الكلية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المحاور :- 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1- أسباب مرض السكري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2- انواع مرض السكري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3- المسموح والممنوع من الأطعمة لمرضي السكري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4- طرق التشخيص والعلاج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5- مضاعفات مرض السكري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6- القدم السكري وكيفية الوقاية منها وطرق العلاج 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B5CA9">
        <w:rPr>
          <w:rFonts w:asciiTheme="majorBidi" w:hAnsiTheme="majorBidi" w:cstheme="majorBidi" w:hint="cs"/>
          <w:b/>
          <w:bCs/>
          <w:sz w:val="24"/>
          <w:szCs w:val="24"/>
          <w:rtl/>
        </w:rPr>
        <w:t>التوصيات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:- أوصت الندوة بضرورة عمل منشورات توعوية للعاملين المصابين بالسكري بالكلية     </w:t>
      </w:r>
    </w:p>
    <w:p w:rsidR="007A2ACC" w:rsidRDefault="007A2ACC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p w:rsidR="007A2ACC" w:rsidRDefault="007A2ACC" w:rsidP="007A2AC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hint="cs"/>
          <w:b/>
          <w:bCs/>
          <w:sz w:val="27"/>
          <w:szCs w:val="27"/>
          <w:rtl/>
          <w:lang w:bidi="ar-EG"/>
        </w:rPr>
        <w:lastRenderedPageBreak/>
        <w:t xml:space="preserve">ندوة عن إضطرابات كهربية خلايا المخ ونوبات الصرع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تاريخ الإنعقاد :- الفترة من   15/1/2020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مقر الإنعقاد :- كلية التمريض   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الجهة المنظمة :- كلية التمريض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الرعاية العلمية :- أ.د/ سماح محمد عبد الله           عميد الكلية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الإشراف العلمي : أ.د/ مرفت علي خميس       وكيل الكلية لشئون خدمة المجتمع وتنمية البيئة </w:t>
      </w:r>
    </w:p>
    <w:p w:rsidR="007A2ACC" w:rsidRDefault="007A2ACC" w:rsidP="007A2ACC">
      <w:pPr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المحاضرون :-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 xml:space="preserve">د/ الفت عبد الغني الشافعي 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الفئة المستهدفة  :-</w:t>
      </w:r>
      <w:r w:rsidRPr="00590877"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موظفي وعمال الكلية    </w:t>
      </w:r>
    </w:p>
    <w:p w:rsidR="007A2ACC" w:rsidRPr="00590877" w:rsidRDefault="007A2ACC" w:rsidP="007A2AC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B5CA9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الأهداف :-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C57133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التعريف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بأضرار</w:t>
      </w:r>
      <w:r w:rsidRPr="00C57133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كهربية خلايا المخ وكيفية التعامل مع حالات الصرع</w:t>
      </w:r>
      <w:r w:rsidRPr="00C57133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.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المشاركين :-عدد 15 من موظفي العمال الكلية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المحاور :- 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1- أسباب إضطرابات كهربية خلايا المخ ونوبات الصرع </w:t>
      </w:r>
    </w:p>
    <w:p w:rsidR="007A2ACC" w:rsidRDefault="007A2ACC" w:rsidP="007A2ACC">
      <w:pPr>
        <w:bidi w:val="0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2- علامات وأعراض نوبات الصرع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3- الإسعافات الاولية لحالات الصرع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4- طرق العلاج لإضطرابات كهربائية المخ ونوبات الصرع 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B5CA9">
        <w:rPr>
          <w:rFonts w:asciiTheme="majorBidi" w:hAnsiTheme="majorBidi" w:cstheme="majorBidi" w:hint="cs"/>
          <w:b/>
          <w:bCs/>
          <w:sz w:val="24"/>
          <w:szCs w:val="24"/>
          <w:rtl/>
        </w:rPr>
        <w:t>التوصيات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:- تكثيف هذ النوع من الدورات التدريبية نظرا للإعجاب بالدورة ومضمونها</w:t>
      </w:r>
    </w:p>
    <w:p w:rsidR="007A2ACC" w:rsidRDefault="007A2ACC" w:rsidP="007A2ACC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</w:rPr>
        <w:br w:type="page"/>
      </w:r>
    </w:p>
    <w:p w:rsidR="007A2ACC" w:rsidRDefault="007A2ACC" w:rsidP="007A2AC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hint="cs"/>
          <w:b/>
          <w:bCs/>
          <w:sz w:val="27"/>
          <w:szCs w:val="27"/>
          <w:rtl/>
          <w:lang w:bidi="ar-EG"/>
        </w:rPr>
        <w:lastRenderedPageBreak/>
        <w:t xml:space="preserve">ندوة عن التعامل مع مرضي الصدمة العصبية الحادة والإعاقات الذهنية 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تاريخ الإنعقاد :- 5/2/2020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مقر الإنعقاد :- كلية التمريض   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الجهة المنظمة :- كلية التمريض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الرعاية العلمية :- أ.د/ سماح محمد عبد الله           عميد الكلية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الاشراف العلمي : أ.د/ مرفت علي خميس       وكيل الكلية لشئون خدمة المجتمع وتنمية البيئة </w:t>
      </w:r>
    </w:p>
    <w:p w:rsidR="007A2ACC" w:rsidRDefault="007A2ACC" w:rsidP="007A2ACC">
      <w:pPr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المحاضرون :-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 xml:space="preserve">د/ الفت عبد الغني الشافعي 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الفئة المستهدفة  :-</w:t>
      </w:r>
      <w:r w:rsidRPr="00590877"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موظفي وعمال الكلية    </w:t>
      </w:r>
    </w:p>
    <w:p w:rsidR="007A2ACC" w:rsidRPr="00C628D6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B5CA9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 </w:t>
      </w:r>
      <w:r w:rsidRPr="00C628D6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الأهداف :-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نشر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الوعى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الصحى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عن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كيفية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التعامل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مع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مرضى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الصدمة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العصبية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الحادة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و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الإ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عاقات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الذهنية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>.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المشاركين :-عدد 20 من موظفي العمال الكلية </w:t>
      </w:r>
    </w:p>
    <w:p w:rsidR="007A2ACC" w:rsidRPr="00C628D6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المحاور :-  </w:t>
      </w:r>
    </w:p>
    <w:p w:rsidR="007A2ACC" w:rsidRPr="00C628D6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1- أسباب الصدمة العصبية الحادة والإعاقات الذهنية </w:t>
      </w:r>
    </w:p>
    <w:p w:rsidR="007A2ACC" w:rsidRPr="00C628D6" w:rsidRDefault="007A2ACC" w:rsidP="007A2ACC">
      <w:pPr>
        <w:bidi w:val="0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2- علامات الصدمة العصبية الحادة والإعاقات الذهنية </w:t>
      </w:r>
    </w:p>
    <w:p w:rsidR="007A2ACC" w:rsidRPr="00C628D6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3- طرق علاج الصدمة العصبية الحادة والإعاقات الذهنية </w:t>
      </w:r>
    </w:p>
    <w:p w:rsidR="007A2ACC" w:rsidRPr="00C628D6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التوصيات :-</w:t>
      </w:r>
    </w:p>
    <w:p w:rsidR="007A2ACC" w:rsidRPr="00C628D6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تكثيف هذ النوع من الدورات التدريبية نظرا للإعجاب بالدورة ومضمونها</w:t>
      </w:r>
    </w:p>
    <w:p w:rsidR="007A2ACC" w:rsidRDefault="007A2ACC" w:rsidP="007A2AC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  <w:r>
        <w:rPr>
          <w:rFonts w:hint="cs"/>
          <w:b/>
          <w:bCs/>
          <w:sz w:val="27"/>
          <w:szCs w:val="27"/>
          <w:rtl/>
          <w:lang w:bidi="ar-EG"/>
        </w:rPr>
        <w:lastRenderedPageBreak/>
        <w:t>برنامج تدريبي (التحكم في العدوي وكوفيد- 19 المستجد)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تاريخ الإنعقاد :- شهري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3/4/5/6/7/2020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مقر الإنعقاد :- علي قناة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nursing faculty and institute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assiut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university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الجهة المنظمة :- كلية التمريض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الرعاية العلمية :- أ.د/ سماح محمد عبد الله           عميد الكلية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الاشراف العلمي : أ.د/ مرفت علي خميس       وكيل الكلية لشئون خدمة المجتمع وتنمية البيئة </w:t>
      </w:r>
    </w:p>
    <w:p w:rsidR="007A2ACC" w:rsidRDefault="007A2ACC" w:rsidP="007A2ACC">
      <w:pPr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المحاضرون :-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 xml:space="preserve">د/ أمال سيد  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الفئة المستهدفة  :-</w:t>
      </w:r>
      <w:r w:rsidRPr="00590877"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طلاب الامتياز والفرق الاربعة </w:t>
      </w:r>
    </w:p>
    <w:p w:rsidR="007A2ACC" w:rsidRPr="00C628D6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B5CA9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 </w:t>
      </w:r>
      <w:r w:rsidRPr="00C628D6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الأهداف :-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نشر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الوعى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الصحى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عن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كيفية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التعامل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مع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 xml:space="preserve"> فيرس كوفيد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(19) المستجد</w:t>
      </w:r>
    </w:p>
    <w:p w:rsidR="007A2ACC" w:rsidRPr="00C628D6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المحاور :-  </w:t>
      </w:r>
    </w:p>
    <w:p w:rsidR="007A2ACC" w:rsidRPr="00C628D6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1-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الخطوط العريضة لبرنامج التحكم في العدوي وكوفيد 19 المستجد.</w:t>
      </w:r>
    </w:p>
    <w:p w:rsidR="007A2ACC" w:rsidRPr="00C628D6" w:rsidRDefault="007A2ACC" w:rsidP="007A2ACC">
      <w:pPr>
        <w:bidi w:val="0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2-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غسيل الايدي</w:t>
      </w:r>
      <w:r w:rsidRPr="00C628D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3-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الخطوات الخمس لغسيل الايدي للفريق الصحي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4- الاحتياطات القياسية لمكافحة العدوي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5- الحقائق المهمة حول فيروس كوفيد 19 المستجد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6- طرق الوقاية من العدوي بكوفيد 19 المستجد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7- احتياطات التحكم في العدوي المنتقلة 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8- كيفية العزل المنزلي</w:t>
      </w:r>
    </w:p>
    <w:p w:rsidR="007A2ACC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9- المسنين وكوفيد 19 </w:t>
      </w:r>
    </w:p>
    <w:p w:rsidR="007A2ACC" w:rsidRPr="00C628D6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10- التنظيف التعقيم التطهير </w:t>
      </w:r>
    </w:p>
    <w:p w:rsidR="007A2ACC" w:rsidRPr="00C628D6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التوصيات :-</w:t>
      </w:r>
    </w:p>
    <w:p w:rsidR="007A2ACC" w:rsidRPr="00C628D6" w:rsidRDefault="007A2ACC" w:rsidP="007A2AC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تكثيف هذ النوع من الدورات التدريبية نظرا للإعجاب بالدورة ومضمونها</w:t>
      </w:r>
    </w:p>
    <w:p w:rsidR="008A3829" w:rsidRDefault="008A3829" w:rsidP="007A2ACC">
      <w:bookmarkStart w:id="0" w:name="_GoBack"/>
      <w:bookmarkEnd w:id="0"/>
    </w:p>
    <w:sectPr w:rsidR="008A3829" w:rsidSect="00597F90">
      <w:headerReference w:type="default" r:id="rId7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8FC" w:rsidRDefault="00BB38FC" w:rsidP="00597F90">
      <w:pPr>
        <w:spacing w:after="0" w:line="240" w:lineRule="auto"/>
      </w:pPr>
      <w:r>
        <w:separator/>
      </w:r>
    </w:p>
  </w:endnote>
  <w:endnote w:type="continuationSeparator" w:id="0">
    <w:p w:rsidR="00BB38FC" w:rsidRDefault="00BB38FC" w:rsidP="00597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8FC" w:rsidRDefault="00BB38FC" w:rsidP="00597F90">
      <w:pPr>
        <w:spacing w:after="0" w:line="240" w:lineRule="auto"/>
      </w:pPr>
      <w:r>
        <w:separator/>
      </w:r>
    </w:p>
  </w:footnote>
  <w:footnote w:type="continuationSeparator" w:id="0">
    <w:p w:rsidR="00BB38FC" w:rsidRDefault="00BB38FC" w:rsidP="00597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F90" w:rsidRDefault="00597F90" w:rsidP="00597F90">
    <w:pPr>
      <w:spacing w:after="0" w:line="240" w:lineRule="auto"/>
      <w:rPr>
        <w:rFonts w:ascii="Times New Roman" w:eastAsia="Times New Roman" w:hAnsi="Times New Roman" w:cs="Times New Roman"/>
        <w:sz w:val="16"/>
        <w:szCs w:val="16"/>
        <w:lang w:bidi="ar-EG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-487680</wp:posOffset>
          </wp:positionH>
          <wp:positionV relativeFrom="paragraph">
            <wp:posOffset>-194945</wp:posOffset>
          </wp:positionV>
          <wp:extent cx="944880" cy="800100"/>
          <wp:effectExtent l="0" t="0" r="7620" b="0"/>
          <wp:wrapSquare wrapText="bothSides"/>
          <wp:docPr id="2" name="Picture 2" descr="شعار الكليةالنهائي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الكليةالنهائي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4800600</wp:posOffset>
          </wp:positionH>
          <wp:positionV relativeFrom="paragraph">
            <wp:posOffset>-129540</wp:posOffset>
          </wp:positionV>
          <wp:extent cx="1021080" cy="548640"/>
          <wp:effectExtent l="0" t="0" r="7620" b="381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sz w:val="16"/>
        <w:szCs w:val="16"/>
        <w:rtl/>
        <w:lang w:bidi="ar-EG"/>
      </w:rPr>
      <w:tab/>
      <w:t xml:space="preserve">   </w:t>
    </w:r>
    <w:r>
      <w:rPr>
        <w:rFonts w:ascii="Times New Roman" w:eastAsia="Times New Roman" w:hAnsi="Times New Roman" w:cs="Times New Roman"/>
        <w:sz w:val="16"/>
        <w:szCs w:val="16"/>
        <w:rtl/>
        <w:lang w:bidi="ar-EG"/>
      </w:rPr>
      <w:tab/>
    </w:r>
    <w:r>
      <w:rPr>
        <w:rFonts w:ascii="Times New Roman" w:eastAsia="Times New Roman" w:hAnsi="Times New Roman" w:cs="Times New Roman"/>
        <w:sz w:val="16"/>
        <w:szCs w:val="16"/>
        <w:rtl/>
        <w:lang w:bidi="ar-EG"/>
      </w:rPr>
      <w:tab/>
      <w:t xml:space="preserve"> </w:t>
    </w:r>
    <w:r>
      <w:rPr>
        <w:rFonts w:ascii="Times New Roman" w:eastAsia="Times New Roman" w:hAnsi="Times New Roman" w:cs="Times New Roman"/>
        <w:b/>
        <w:bCs/>
        <w:i/>
        <w:iCs/>
        <w:sz w:val="16"/>
        <w:szCs w:val="16"/>
        <w:rtl/>
        <w:lang w:bidi="ar-EG"/>
      </w:rPr>
      <w:t xml:space="preserve">               </w:t>
    </w:r>
    <w:r>
      <w:rPr>
        <w:rFonts w:ascii="Times New Roman" w:eastAsia="Times New Roman" w:hAnsi="Times New Roman" w:cs="Times New Roman"/>
        <w:b/>
        <w:bCs/>
        <w:i/>
        <w:iCs/>
        <w:sz w:val="16"/>
        <w:szCs w:val="16"/>
        <w:lang w:bidi="ar-EG"/>
      </w:rPr>
      <w:t xml:space="preserve">                                                                        </w:t>
    </w:r>
    <w:r>
      <w:rPr>
        <w:rFonts w:ascii="Times New Roman" w:eastAsia="Times New Roman" w:hAnsi="Times New Roman" w:cs="Times New Roman"/>
        <w:b/>
        <w:bCs/>
        <w:i/>
        <w:iCs/>
        <w:sz w:val="16"/>
        <w:szCs w:val="16"/>
        <w:rtl/>
        <w:lang w:bidi="ar-EG"/>
      </w:rPr>
      <w:t xml:space="preserve"> </w:t>
    </w:r>
  </w:p>
  <w:p w:rsidR="00597F90" w:rsidRDefault="00597F90" w:rsidP="00597F90">
    <w:pPr>
      <w:spacing w:after="0" w:line="240" w:lineRule="auto"/>
      <w:rPr>
        <w:rFonts w:ascii="Times New Roman" w:eastAsia="Times New Roman" w:hAnsi="Times New Roman" w:cs="Simplified Arabic"/>
        <w:b/>
        <w:bCs/>
        <w:sz w:val="20"/>
        <w:szCs w:val="20"/>
      </w:rPr>
    </w:pPr>
  </w:p>
  <w:p w:rsidR="00597F90" w:rsidRDefault="00597F90" w:rsidP="00597F90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rtl/>
        <w:lang w:bidi="ar-EG"/>
      </w:rPr>
    </w:pPr>
    <w:r>
      <w:rPr>
        <w:rFonts w:ascii="Times New Roman" w:eastAsia="Times New Roman" w:hAnsi="Times New Roman" w:cs="Times New Roman"/>
        <w:b/>
        <w:bCs/>
        <w:sz w:val="24"/>
        <w:szCs w:val="24"/>
        <w:rtl/>
        <w:lang w:bidi="ar-EG"/>
      </w:rPr>
      <w:t>وكيل الكلية لشئون البيئة وتنمية المجتمع</w:t>
    </w:r>
  </w:p>
  <w:p w:rsidR="00597F90" w:rsidRDefault="00597F90" w:rsidP="00597F90">
    <w:pPr>
      <w:spacing w:after="0" w:line="240" w:lineRule="auto"/>
      <w:ind w:left="-1617"/>
      <w:rPr>
        <w:rFonts w:ascii="Times New Roman" w:eastAsia="Times New Roman" w:hAnsi="Times New Roman" w:cs="Times New Roman"/>
        <w:b/>
        <w:bCs/>
        <w:sz w:val="20"/>
        <w:szCs w:val="20"/>
        <w:rtl/>
        <w:lang w:bidi="ar-EG"/>
      </w:rPr>
    </w:pPr>
    <w:r>
      <w:rPr>
        <w:rFonts w:ascii="Times New Roman" w:eastAsia="Times New Roman" w:hAnsi="Times New Roman" w:cs="Times New Roman"/>
        <w:b/>
        <w:bCs/>
        <w:sz w:val="20"/>
        <w:szCs w:val="20"/>
        <w:rtl/>
        <w:lang w:bidi="ar-EG"/>
      </w:rPr>
      <w:t xml:space="preserve">                    جامعة أسيوط</w:t>
    </w:r>
  </w:p>
  <w:p w:rsidR="00597F90" w:rsidRDefault="00597F90" w:rsidP="00597F90">
    <w:pPr>
      <w:pStyle w:val="Header"/>
      <w:pBdr>
        <w:top w:val="thinThickSmallGap" w:sz="2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117"/>
    <w:rsid w:val="003300F9"/>
    <w:rsid w:val="00597F90"/>
    <w:rsid w:val="0064253E"/>
    <w:rsid w:val="007A2ACC"/>
    <w:rsid w:val="008A3829"/>
    <w:rsid w:val="00BB38FC"/>
    <w:rsid w:val="00F9103A"/>
    <w:rsid w:val="00F9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ACC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F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F90"/>
  </w:style>
  <w:style w:type="paragraph" w:styleId="Footer">
    <w:name w:val="footer"/>
    <w:basedOn w:val="Normal"/>
    <w:link w:val="FooterChar"/>
    <w:uiPriority w:val="99"/>
    <w:unhideWhenUsed/>
    <w:rsid w:val="00597F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F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ACC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F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F90"/>
  </w:style>
  <w:style w:type="paragraph" w:styleId="Footer">
    <w:name w:val="footer"/>
    <w:basedOn w:val="Normal"/>
    <w:link w:val="FooterChar"/>
    <w:uiPriority w:val="99"/>
    <w:unhideWhenUsed/>
    <w:rsid w:val="00597F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0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DR_safa</cp:lastModifiedBy>
  <cp:revision>6</cp:revision>
  <dcterms:created xsi:type="dcterms:W3CDTF">2021-10-07T19:20:00Z</dcterms:created>
  <dcterms:modified xsi:type="dcterms:W3CDTF">2022-11-12T11:05:00Z</dcterms:modified>
</cp:coreProperties>
</file>